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BC43" w14:textId="30757988" w:rsidR="001B6C9D" w:rsidRPr="001B2ED5" w:rsidRDefault="00641A8C" w:rsidP="003A6735">
      <w:pPr>
        <w:pStyle w:val="1"/>
      </w:pPr>
      <w:bookmarkStart w:id="0" w:name="_Hlk95229692"/>
      <w:r w:rsidRPr="001B2E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9E7B1" wp14:editId="37EBD848">
                <wp:simplePos x="0" y="0"/>
                <wp:positionH relativeFrom="column">
                  <wp:posOffset>4985385</wp:posOffset>
                </wp:positionH>
                <wp:positionV relativeFrom="paragraph">
                  <wp:posOffset>-300990</wp:posOffset>
                </wp:positionV>
                <wp:extent cx="13335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D0EE8" w14:textId="5CE7A102" w:rsidR="00641A8C" w:rsidRPr="001B2ED5" w:rsidRDefault="00641A8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AB1B29">
                              <w:rPr>
                                <w:rFonts w:asciiTheme="minorEastAsia" w:hAnsiTheme="minorEastAsia" w:hint="eastAsia"/>
                              </w:rPr>
                              <w:t>R4.4.1</w:t>
                            </w:r>
                            <w:r w:rsidRPr="001B2ED5">
                              <w:rPr>
                                <w:rFonts w:asciiTheme="minorEastAsia" w:hAnsiTheme="minorEastAsia" w:hint="eastAsia"/>
                              </w:rPr>
                              <w:t>改正）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29E7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55pt;margin-top:-23.7pt;width:10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" fillcolor="white [3201]" stroked="f" strokeweight=".5pt">
                <v:textbox>
                  <w:txbxContent>
                    <w:p w14:paraId="5CDD0EE8" w14:textId="5CE7A102" w:rsidR="00641A8C" w:rsidRPr="001B2ED5" w:rsidRDefault="00641A8C">
                      <w:pPr>
                        <w:rPr>
                          <w:rFonts w:asciiTheme="minorEastAsia" w:hAnsiTheme="minorEastAsia"/>
                        </w:rPr>
                      </w:pPr>
                      <w:r w:rsidRPr="001B2ED5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AB1B29">
                        <w:rPr>
                          <w:rFonts w:asciiTheme="minorEastAsia" w:hAnsiTheme="minorEastAsia" w:hint="eastAsia"/>
                        </w:rPr>
                        <w:t>R4.4.1</w:t>
                      </w:r>
                      <w:r w:rsidRPr="001B2ED5">
                        <w:rPr>
                          <w:rFonts w:asciiTheme="minorEastAsia" w:hAnsiTheme="minorEastAsia" w:hint="eastAsia"/>
                        </w:rPr>
                        <w:t>改正）</w:t>
                      </w:r>
                    </w:p>
                  </w:txbxContent>
                </v:textbox>
              </v:shape>
            </w:pict>
          </mc:Fallback>
        </mc:AlternateContent>
      </w:r>
      <w:r w:rsidR="00EA0037" w:rsidRPr="001B2ED5">
        <w:rPr>
          <w:rFonts w:hint="eastAsia"/>
        </w:rPr>
        <w:t>様式地６</w:t>
      </w:r>
      <w:r w:rsidR="00AB1B29">
        <w:rPr>
          <w:rFonts w:hint="eastAsia"/>
        </w:rPr>
        <w:t xml:space="preserve">　　</w:t>
      </w:r>
      <w:r w:rsidR="00EA0037" w:rsidRPr="001B2ED5">
        <w:rPr>
          <w:rFonts w:hint="eastAsia"/>
        </w:rPr>
        <w:t xml:space="preserve">　面接指導結果報告書及び事後措置に係る意見書</w:t>
      </w:r>
    </w:p>
    <w:p w14:paraId="5BE405FE" w14:textId="5B3310CD" w:rsidR="001B6C9D" w:rsidRPr="001B2ED5" w:rsidRDefault="001B6C9D" w:rsidP="00A04FC6">
      <w:pPr>
        <w:overflowPunct w:val="0"/>
        <w:autoSpaceDE w:val="0"/>
        <w:autoSpaceDN w:val="0"/>
        <w:adjustRightInd w:val="0"/>
        <w:snapToGrid w:val="0"/>
        <w:spacing w:line="358" w:lineRule="exact"/>
        <w:ind w:leftChars="600" w:left="1260"/>
        <w:textAlignment w:val="center"/>
        <w:rPr>
          <w:rFonts w:ascii="メイリオ" w:eastAsia="メイリオ" w:hAnsi="メイリオ" w:cs="メイリオ"/>
          <w:sz w:val="24"/>
          <w:szCs w:val="24"/>
        </w:rPr>
      </w:pPr>
      <w:r w:rsidRPr="001B2ED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長時間労働者関係　・　高ストレス者関係　</w:t>
      </w:r>
      <w:r w:rsidRPr="001B2ED5">
        <w:rPr>
          <w:rFonts w:ascii="メイリオ" w:eastAsia="メイリオ" w:hAnsi="メイリオ" w:cs="メイリオ" w:hint="eastAsia"/>
          <w:szCs w:val="21"/>
        </w:rPr>
        <w:t>【該当するものに○】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00"/>
        <w:gridCol w:w="2583"/>
        <w:gridCol w:w="132"/>
        <w:gridCol w:w="654"/>
        <w:gridCol w:w="500"/>
        <w:gridCol w:w="3044"/>
      </w:tblGrid>
      <w:tr w:rsidR="001B2ED5" w:rsidRPr="001B2ED5" w14:paraId="4707768C" w14:textId="77777777" w:rsidTr="009A511A">
        <w:trPr>
          <w:cantSplit/>
          <w:trHeight w:val="348"/>
        </w:trPr>
        <w:tc>
          <w:tcPr>
            <w:tcW w:w="9781" w:type="dxa"/>
            <w:gridSpan w:val="8"/>
            <w:shd w:val="clear" w:color="auto" w:fill="D9D9D9"/>
            <w:noWrap/>
            <w:vAlign w:val="center"/>
          </w:tcPr>
          <w:p w14:paraId="55C6CF31" w14:textId="77777777" w:rsidR="001B6C9D" w:rsidRPr="001B2ED5" w:rsidRDefault="001B6C9D" w:rsidP="001B6C9D">
            <w:pPr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22"/>
              </w:rPr>
              <w:t>面接指導結果報告書</w:t>
            </w:r>
          </w:p>
        </w:tc>
      </w:tr>
      <w:tr w:rsidR="001B2ED5" w:rsidRPr="001B2ED5" w14:paraId="7EE4812C" w14:textId="77777777" w:rsidTr="009A511A">
        <w:trPr>
          <w:cantSplit/>
          <w:trHeight w:val="342"/>
        </w:trPr>
        <w:tc>
          <w:tcPr>
            <w:tcW w:w="2268" w:type="dxa"/>
            <w:gridSpan w:val="2"/>
            <w:vMerge w:val="restart"/>
            <w:noWrap/>
            <w:vAlign w:val="center"/>
          </w:tcPr>
          <w:p w14:paraId="045BBA58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対象者</w:t>
            </w:r>
          </w:p>
        </w:tc>
        <w:tc>
          <w:tcPr>
            <w:tcW w:w="600" w:type="dxa"/>
            <w:vMerge w:val="restart"/>
            <w:vAlign w:val="center"/>
          </w:tcPr>
          <w:p w14:paraId="4E088182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氏名</w:t>
            </w:r>
          </w:p>
        </w:tc>
        <w:tc>
          <w:tcPr>
            <w:tcW w:w="2583" w:type="dxa"/>
            <w:vMerge w:val="restart"/>
            <w:vAlign w:val="center"/>
          </w:tcPr>
          <w:p w14:paraId="375D3344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0D8485C8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所属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14:paraId="300D0779" w14:textId="77777777" w:rsidR="001B6C9D" w:rsidRPr="001B2ED5" w:rsidRDefault="001B6C9D" w:rsidP="001B6C9D">
            <w:pPr>
              <w:spacing w:line="240" w:lineRule="exact"/>
              <w:jc w:val="righ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14:paraId="29BF51BC" w14:textId="77777777" w:rsidTr="009A511A">
        <w:trPr>
          <w:cantSplit/>
          <w:trHeight w:val="154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1F3C7B7C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14:paraId="6E59F952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2583" w:type="dxa"/>
            <w:vMerge/>
            <w:tcBorders>
              <w:bottom w:val="single" w:sz="4" w:space="0" w:color="auto"/>
            </w:tcBorders>
            <w:vAlign w:val="center"/>
          </w:tcPr>
          <w:p w14:paraId="0CBE9E40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07C9C09D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男・女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14:paraId="61EF05D3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年齢　　　　　歳</w:t>
            </w:r>
          </w:p>
        </w:tc>
      </w:tr>
      <w:tr w:rsidR="001B2ED5" w:rsidRPr="001B2ED5" w14:paraId="0B004671" w14:textId="77777777" w:rsidTr="009A511A">
        <w:trPr>
          <w:cantSplit/>
          <w:trHeight w:val="592"/>
        </w:trPr>
        <w:tc>
          <w:tcPr>
            <w:tcW w:w="2268" w:type="dxa"/>
            <w:gridSpan w:val="2"/>
            <w:noWrap/>
            <w:vAlign w:val="center"/>
          </w:tcPr>
          <w:p w14:paraId="2BAF6A39" w14:textId="77777777"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勤務の状況</w:t>
            </w:r>
          </w:p>
          <w:p w14:paraId="038AC6C8" w14:textId="77777777"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（労働時間、</w:t>
            </w:r>
          </w:p>
          <w:p w14:paraId="7DF8915D" w14:textId="77777777"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労働時間以外の要因）</w:t>
            </w:r>
          </w:p>
        </w:tc>
        <w:tc>
          <w:tcPr>
            <w:tcW w:w="7513" w:type="dxa"/>
            <w:gridSpan w:val="6"/>
            <w:vAlign w:val="center"/>
          </w:tcPr>
          <w:p w14:paraId="43ED8B28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14:paraId="64218B19" w14:textId="77777777" w:rsidTr="009A511A">
        <w:trPr>
          <w:cantSplit/>
          <w:trHeight w:val="559"/>
        </w:trPr>
        <w:tc>
          <w:tcPr>
            <w:tcW w:w="2268" w:type="dxa"/>
            <w:gridSpan w:val="2"/>
            <w:noWrap/>
            <w:vAlign w:val="center"/>
          </w:tcPr>
          <w:p w14:paraId="249B066A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疲労の蓄積の状況</w:t>
            </w:r>
          </w:p>
          <w:p w14:paraId="6A51CE2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【長時間労働者のみ】</w:t>
            </w:r>
          </w:p>
        </w:tc>
        <w:tc>
          <w:tcPr>
            <w:tcW w:w="7513" w:type="dxa"/>
            <w:gridSpan w:val="6"/>
            <w:vAlign w:val="center"/>
          </w:tcPr>
          <w:p w14:paraId="5F5F5AA1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０．　　　1．　　　2．　　　3．</w:t>
            </w:r>
          </w:p>
          <w:p w14:paraId="6824BAD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70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lang w:eastAsia="zh-TW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（低）　　　　　　　　　　　（高）</w:t>
            </w:r>
          </w:p>
        </w:tc>
      </w:tr>
      <w:tr w:rsidR="001B2ED5" w:rsidRPr="001B2ED5" w14:paraId="3DE1FA8D" w14:textId="77777777" w:rsidTr="009A511A">
        <w:trPr>
          <w:cantSplit/>
          <w:trHeight w:val="1290"/>
        </w:trPr>
        <w:tc>
          <w:tcPr>
            <w:tcW w:w="2268" w:type="dxa"/>
            <w:gridSpan w:val="2"/>
            <w:noWrap/>
            <w:vAlign w:val="center"/>
          </w:tcPr>
          <w:p w14:paraId="75E21D9D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心理的な負担の状況</w:t>
            </w:r>
          </w:p>
          <w:p w14:paraId="7E970093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【高ストレス者のみ】</w:t>
            </w:r>
          </w:p>
        </w:tc>
        <w:tc>
          <w:tcPr>
            <w:tcW w:w="3315" w:type="dxa"/>
            <w:gridSpan w:val="3"/>
            <w:vAlign w:val="center"/>
          </w:tcPr>
          <w:p w14:paraId="01FE0104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（ストレスチェック結果）</w:t>
            </w:r>
          </w:p>
          <w:p w14:paraId="0879A271" w14:textId="77777777"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A.ストレスの要因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  <w:p w14:paraId="3D596E11" w14:textId="77777777"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B.心身の自覚症状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  <w:p w14:paraId="2AE068AC" w14:textId="77777777" w:rsidR="001B6C9D" w:rsidRPr="001B2ED5" w:rsidRDefault="001B6C9D" w:rsidP="001B6C9D">
            <w:pPr>
              <w:spacing w:line="240" w:lineRule="exact"/>
              <w:ind w:firstLineChars="200" w:firstLine="340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 xml:space="preserve">C.周囲の支援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</w:rPr>
              <w:t>点</w:t>
            </w:r>
          </w:p>
        </w:tc>
        <w:tc>
          <w:tcPr>
            <w:tcW w:w="4198" w:type="dxa"/>
            <w:gridSpan w:val="3"/>
            <w:vAlign w:val="center"/>
          </w:tcPr>
          <w:p w14:paraId="7E1C4541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（医学的所見に関する特記事項）</w:t>
            </w:r>
          </w:p>
          <w:p w14:paraId="1D99C65A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14:paraId="2F5B285D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14:paraId="57283E11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14:paraId="431ABF04" w14:textId="77777777" w:rsidTr="009A511A">
        <w:trPr>
          <w:cantSplit/>
          <w:trHeight w:val="503"/>
        </w:trPr>
        <w:tc>
          <w:tcPr>
            <w:tcW w:w="2268" w:type="dxa"/>
            <w:gridSpan w:val="2"/>
            <w:noWrap/>
            <w:vAlign w:val="center"/>
          </w:tcPr>
          <w:p w14:paraId="2155CE0A" w14:textId="77777777" w:rsidR="001B6C9D" w:rsidRPr="001B2ED5" w:rsidRDefault="001B6C9D" w:rsidP="001B6C9D">
            <w:pPr>
              <w:spacing w:line="240" w:lineRule="exact"/>
              <w:ind w:left="-57" w:right="-57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その他の心身の状況</w:t>
            </w:r>
          </w:p>
        </w:tc>
        <w:tc>
          <w:tcPr>
            <w:tcW w:w="7513" w:type="dxa"/>
            <w:gridSpan w:val="6"/>
            <w:vAlign w:val="center"/>
          </w:tcPr>
          <w:p w14:paraId="73CE0ECD" w14:textId="77777777" w:rsidR="001B6C9D" w:rsidRPr="001B2ED5" w:rsidRDefault="001B6C9D" w:rsidP="001B6C9D">
            <w:pPr>
              <w:spacing w:line="240" w:lineRule="exact"/>
              <w:ind w:firstLineChars="100" w:firstLine="170"/>
              <w:textAlignment w:val="center"/>
              <w:rPr>
                <w:rFonts w:ascii="メイリオ" w:eastAsia="メイリオ" w:hAnsi="メイリオ" w:cs="メイリオ"/>
                <w:strike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0．所見なし　　1．所見あり（　　　　　　　　　　　　　　　　　　　　）</w:t>
            </w:r>
          </w:p>
        </w:tc>
      </w:tr>
      <w:tr w:rsidR="001B2ED5" w:rsidRPr="001B2ED5" w14:paraId="534D93A7" w14:textId="77777777" w:rsidTr="009A511A">
        <w:trPr>
          <w:cantSplit/>
          <w:trHeight w:val="1418"/>
        </w:trPr>
        <w:tc>
          <w:tcPr>
            <w:tcW w:w="426" w:type="dxa"/>
            <w:noWrap/>
            <w:textDirection w:val="tbRlV"/>
            <w:vAlign w:val="center"/>
          </w:tcPr>
          <w:p w14:paraId="741ECFB2" w14:textId="77777777" w:rsidR="001B6C9D" w:rsidRPr="001B2ED5" w:rsidRDefault="001B6C9D" w:rsidP="001B6C9D">
            <w:pPr>
              <w:spacing w:line="240" w:lineRule="exact"/>
              <w:ind w:left="113" w:right="113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17"/>
              </w:rPr>
              <w:t>面接医師判定</w:t>
            </w:r>
          </w:p>
        </w:tc>
        <w:tc>
          <w:tcPr>
            <w:tcW w:w="1842" w:type="dxa"/>
            <w:vAlign w:val="center"/>
          </w:tcPr>
          <w:p w14:paraId="5D12D84C" w14:textId="77777777" w:rsidR="001B6C9D" w:rsidRPr="001B2ED5" w:rsidRDefault="001B6C9D" w:rsidP="001B6C9D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本人への指導区分</w:t>
            </w:r>
          </w:p>
          <w:p w14:paraId="3700C688" w14:textId="77777777" w:rsidR="001B6C9D" w:rsidRPr="001B2ED5" w:rsidRDefault="001B6C9D" w:rsidP="001B6C9D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  <w:p w14:paraId="33CD30F7" w14:textId="77777777" w:rsidR="001B6C9D" w:rsidRPr="001B2ED5" w:rsidRDefault="001B6C9D" w:rsidP="001B6C9D">
            <w:pPr>
              <w:spacing w:line="1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3969" w:type="dxa"/>
            <w:gridSpan w:val="4"/>
            <w:vAlign w:val="center"/>
          </w:tcPr>
          <w:p w14:paraId="61DC3A3C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0．措置不要</w:t>
            </w:r>
          </w:p>
          <w:p w14:paraId="58B30D13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1．要保健指導</w:t>
            </w:r>
          </w:p>
          <w:p w14:paraId="680986B7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2．要経過観察</w:t>
            </w:r>
          </w:p>
          <w:p w14:paraId="5081FB23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3．要再面接（時期：　　　　　　　　　）</w:t>
            </w:r>
          </w:p>
          <w:p w14:paraId="258C53B2" w14:textId="77777777" w:rsidR="001B6C9D" w:rsidRPr="001B2ED5" w:rsidRDefault="001B6C9D" w:rsidP="001B6C9D">
            <w:pPr>
              <w:spacing w:line="24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4．現病治療継続　又は　医療機関紹介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3738F4F" w14:textId="77777777" w:rsidR="001B6C9D" w:rsidRPr="001B2ED5" w:rsidRDefault="001B6C9D" w:rsidP="001B6C9D">
            <w:pPr>
              <w:spacing w:beforeLines="50" w:before="180"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（その他特記事項）</w:t>
            </w:r>
          </w:p>
        </w:tc>
      </w:tr>
    </w:tbl>
    <w:p w14:paraId="62265238" w14:textId="77777777"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メイリオ" w:eastAsia="メイリオ" w:hAnsi="メイリオ" w:cs="メイリオ"/>
          <w:sz w:val="36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"/>
        <w:gridCol w:w="1304"/>
        <w:gridCol w:w="225"/>
        <w:gridCol w:w="1063"/>
        <w:gridCol w:w="2621"/>
        <w:gridCol w:w="4254"/>
      </w:tblGrid>
      <w:tr w:rsidR="001B2ED5" w:rsidRPr="001B2ED5" w14:paraId="2600D250" w14:textId="77777777" w:rsidTr="009A511A">
        <w:trPr>
          <w:cantSplit/>
          <w:trHeight w:val="375"/>
        </w:trPr>
        <w:tc>
          <w:tcPr>
            <w:tcW w:w="9781" w:type="dxa"/>
            <w:gridSpan w:val="6"/>
            <w:shd w:val="clear" w:color="auto" w:fill="D9D9D9"/>
            <w:vAlign w:val="center"/>
          </w:tcPr>
          <w:p w14:paraId="732D2567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</w:rPr>
            </w:pPr>
            <w:r w:rsidRPr="001B2ED5">
              <w:rPr>
                <w:rFonts w:ascii="メイリオ" w:eastAsia="メイリオ" w:hAnsi="メイリオ" w:cs="メイリオ" w:hint="eastAsia"/>
              </w:rPr>
              <w:t>就業上の措置に係る意見書</w:t>
            </w:r>
          </w:p>
        </w:tc>
      </w:tr>
      <w:tr w:rsidR="001B2ED5" w:rsidRPr="001B2ED5" w14:paraId="64CAFFFA" w14:textId="77777777" w:rsidTr="009A511A"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14:paraId="0890FE23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14:paraId="3D724B99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0．通常勤務　　　1．就業制限・配慮　　　2．要休業</w:t>
            </w:r>
          </w:p>
        </w:tc>
      </w:tr>
      <w:tr w:rsidR="001B2ED5" w:rsidRPr="001B2ED5" w14:paraId="42EE3408" w14:textId="77777777" w:rsidTr="009A511A">
        <w:trPr>
          <w:cantSplit/>
          <w:trHeight w:val="312"/>
        </w:trPr>
        <w:tc>
          <w:tcPr>
            <w:tcW w:w="314" w:type="dxa"/>
            <w:vMerge w:val="restart"/>
            <w:vAlign w:val="center"/>
          </w:tcPr>
          <w:p w14:paraId="5ACAFA07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就業上の措置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14:paraId="37E6C113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労働時間</w:t>
            </w:r>
          </w:p>
          <w:p w14:paraId="2A89CA46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の短縮</w:t>
            </w:r>
          </w:p>
          <w:p w14:paraId="0321A724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（考えられるものに○）</w:t>
            </w:r>
          </w:p>
        </w:tc>
        <w:tc>
          <w:tcPr>
            <w:tcW w:w="3684" w:type="dxa"/>
            <w:gridSpan w:val="2"/>
            <w:vAlign w:val="center"/>
          </w:tcPr>
          <w:p w14:paraId="3D15BD09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0．特に指示なし</w:t>
            </w:r>
          </w:p>
        </w:tc>
        <w:tc>
          <w:tcPr>
            <w:tcW w:w="4254" w:type="dxa"/>
            <w:vAlign w:val="center"/>
          </w:tcPr>
          <w:p w14:paraId="0601DB84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4．変形労働時間制または裁量労働制の対象からの除外</w:t>
            </w:r>
          </w:p>
          <w:p w14:paraId="104F07E2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14:paraId="718F030B" w14:textId="77777777" w:rsidTr="009A511A">
        <w:trPr>
          <w:cantSplit/>
          <w:trHeight w:val="312"/>
        </w:trPr>
        <w:tc>
          <w:tcPr>
            <w:tcW w:w="314" w:type="dxa"/>
            <w:vMerge/>
            <w:vAlign w:val="center"/>
          </w:tcPr>
          <w:p w14:paraId="474EE2F5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3865B8DB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vAlign w:val="center"/>
          </w:tcPr>
          <w:p w14:paraId="317179F5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  <w:u w:val="single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1．時間外労働の制限</w:t>
            </w: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  <w:u w:val="single"/>
              </w:rPr>
              <w:t xml:space="preserve">　　　　　　　時間／月まで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14:paraId="69608205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5．就業の禁止（休暇・休養の指示）</w:t>
            </w:r>
          </w:p>
          <w:p w14:paraId="3668E7BD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14:paraId="1CED110E" w14:textId="77777777" w:rsidTr="009A511A">
        <w:trPr>
          <w:cantSplit/>
          <w:trHeight w:val="491"/>
        </w:trPr>
        <w:tc>
          <w:tcPr>
            <w:tcW w:w="314" w:type="dxa"/>
            <w:vMerge/>
            <w:vAlign w:val="center"/>
          </w:tcPr>
          <w:p w14:paraId="16749E7B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12F0944D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14:paraId="3276099E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2．時間外労働の禁止</w:t>
            </w:r>
          </w:p>
        </w:tc>
        <w:tc>
          <w:tcPr>
            <w:tcW w:w="4254" w:type="dxa"/>
            <w:vMerge w:val="restart"/>
            <w:tcBorders>
              <w:top w:val="nil"/>
            </w:tcBorders>
            <w:vAlign w:val="center"/>
          </w:tcPr>
          <w:p w14:paraId="755BBC5A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6．その他</w:t>
            </w:r>
          </w:p>
          <w:p w14:paraId="5B55AD3F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  <w:p w14:paraId="00E4411A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  <w:p w14:paraId="4FA2358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14:paraId="00B220D8" w14:textId="77777777" w:rsidTr="009A511A">
        <w:trPr>
          <w:cantSplit/>
          <w:trHeight w:val="469"/>
        </w:trPr>
        <w:tc>
          <w:tcPr>
            <w:tcW w:w="314" w:type="dxa"/>
            <w:vMerge/>
            <w:vAlign w:val="center"/>
          </w:tcPr>
          <w:p w14:paraId="4DB4192E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36E469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14:paraId="01E55CCD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3．就業時間を制限</w:t>
            </w:r>
          </w:p>
          <w:p w14:paraId="5725D0FB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firstLineChars="200" w:firstLine="292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pacing w:val="-2"/>
                <w:sz w:val="15"/>
                <w:szCs w:val="24"/>
                <w:u w:val="single"/>
              </w:rPr>
              <w:t xml:space="preserve">　　　時　　</w:t>
            </w:r>
            <w:r w:rsidRPr="001B2ED5">
              <w:rPr>
                <w:rFonts w:ascii="メイリオ" w:eastAsia="メイリオ" w:hAnsi="メイリオ" w:cs="メイリオ"/>
                <w:spacing w:val="-2"/>
                <w:sz w:val="15"/>
                <w:szCs w:val="24"/>
                <w:u w:val="single"/>
              </w:rPr>
              <w:t xml:space="preserve"> </w:t>
            </w:r>
            <w:r w:rsidRPr="001B2ED5">
              <w:rPr>
                <w:rFonts w:ascii="メイリオ" w:eastAsia="メイリオ" w:hAnsi="メイリオ" w:cs="メイリオ" w:hint="eastAsia"/>
                <w:spacing w:val="-2"/>
                <w:sz w:val="15"/>
                <w:szCs w:val="24"/>
                <w:u w:val="single"/>
              </w:rPr>
              <w:t xml:space="preserve">分　～　　　時　　</w:t>
            </w:r>
            <w:r w:rsidRPr="001B2ED5">
              <w:rPr>
                <w:rFonts w:ascii="メイリオ" w:eastAsia="メイリオ" w:hAnsi="メイリオ" w:cs="メイリオ"/>
                <w:sz w:val="15"/>
                <w:szCs w:val="24"/>
                <w:u w:val="single"/>
              </w:rPr>
              <w:t xml:space="preserve"> </w:t>
            </w: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  <w:u w:val="single"/>
              </w:rPr>
              <w:t>分</w:t>
            </w:r>
          </w:p>
        </w:tc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14:paraId="60CF02FA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</w:p>
        </w:tc>
      </w:tr>
      <w:tr w:rsidR="001B2ED5" w:rsidRPr="001B2ED5" w14:paraId="64467F7E" w14:textId="77777777" w:rsidTr="009A511A">
        <w:trPr>
          <w:cantSplit/>
          <w:trHeight w:val="312"/>
        </w:trPr>
        <w:tc>
          <w:tcPr>
            <w:tcW w:w="314" w:type="dxa"/>
            <w:vMerge/>
            <w:vAlign w:val="center"/>
          </w:tcPr>
          <w:p w14:paraId="4CA2A0C9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14:paraId="15FF2035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労働時間以外</w:t>
            </w:r>
            <w:r w:rsidRPr="001B2ED5">
              <w:rPr>
                <w:rFonts w:ascii="メイリオ" w:eastAsia="メイリオ" w:hAnsi="メイリオ" w:cs="メイリオ"/>
                <w:sz w:val="17"/>
                <w:szCs w:val="24"/>
              </w:rPr>
              <w:br/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の項目</w:t>
            </w:r>
          </w:p>
          <w:p w14:paraId="77834061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（考えられるものに○を付け、</w:t>
            </w:r>
            <w:r w:rsidRPr="001B2ED5">
              <w:rPr>
                <w:rFonts w:ascii="メイリオ" w:eastAsia="メイリオ" w:hAnsi="メイリオ" w:cs="メイリオ" w:hint="eastAsia"/>
                <w:sz w:val="16"/>
                <w:szCs w:val="16"/>
              </w:rPr>
              <w:t>措置の内容を具体的に記述）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149D31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主要項目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  <w:vAlign w:val="center"/>
          </w:tcPr>
          <w:p w14:paraId="0834950B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5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5"/>
                <w:szCs w:val="24"/>
              </w:rPr>
              <w:t>a. 就業場所の変更　b. 作業の転換　c. 深夜業の回数の減少　d. 昼間勤務への転換　e. その他</w:t>
            </w:r>
          </w:p>
        </w:tc>
      </w:tr>
      <w:tr w:rsidR="001B2ED5" w:rsidRPr="001B2ED5" w14:paraId="6A42A446" w14:textId="77777777" w:rsidTr="009A511A">
        <w:trPr>
          <w:cantSplit/>
          <w:trHeight w:val="336"/>
        </w:trPr>
        <w:tc>
          <w:tcPr>
            <w:tcW w:w="314" w:type="dxa"/>
            <w:vMerge/>
            <w:vAlign w:val="center"/>
          </w:tcPr>
          <w:p w14:paraId="7F95E876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3503FDBD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752A13B3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1）</w:t>
            </w:r>
          </w:p>
        </w:tc>
      </w:tr>
      <w:tr w:rsidR="001B2ED5" w:rsidRPr="001B2ED5" w14:paraId="171E3729" w14:textId="77777777" w:rsidTr="009A511A">
        <w:trPr>
          <w:cantSplit/>
          <w:trHeight w:val="398"/>
        </w:trPr>
        <w:tc>
          <w:tcPr>
            <w:tcW w:w="314" w:type="dxa"/>
            <w:vMerge/>
            <w:vAlign w:val="center"/>
          </w:tcPr>
          <w:p w14:paraId="19A50127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6A29E1F9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63CEFF1F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2）</w:t>
            </w:r>
          </w:p>
        </w:tc>
      </w:tr>
      <w:tr w:rsidR="001B2ED5" w:rsidRPr="001B2ED5" w14:paraId="2678C25B" w14:textId="77777777" w:rsidTr="009A511A">
        <w:trPr>
          <w:cantSplit/>
          <w:trHeight w:val="418"/>
        </w:trPr>
        <w:tc>
          <w:tcPr>
            <w:tcW w:w="314" w:type="dxa"/>
            <w:vMerge/>
            <w:vAlign w:val="center"/>
          </w:tcPr>
          <w:p w14:paraId="7D36CCC6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Merge/>
            <w:vAlign w:val="center"/>
          </w:tcPr>
          <w:p w14:paraId="3A5AC091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469A3F3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3）</w:t>
            </w:r>
          </w:p>
        </w:tc>
      </w:tr>
      <w:tr w:rsidR="001B2ED5" w:rsidRPr="001B2ED5" w14:paraId="349300C8" w14:textId="77777777" w:rsidTr="009A511A">
        <w:trPr>
          <w:cantSplit/>
          <w:trHeight w:val="312"/>
        </w:trPr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14:paraId="01C4E392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95B0897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14:paraId="34657DAC" w14:textId="77777777" w:rsidR="001B6C9D" w:rsidRPr="001B2ED5" w:rsidRDefault="001B6C9D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メイリオ" w:eastAsia="メイリオ" w:hAnsi="メイリオ" w:cs="メイリオ"/>
                <w:sz w:val="17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 xml:space="preserve">　 </w:t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  <w:u w:val="single"/>
              </w:rPr>
              <w:t xml:space="preserve">　　　　</w:t>
            </w:r>
            <w:r w:rsidRPr="001B2ED5">
              <w:rPr>
                <w:rFonts w:ascii="メイリオ" w:eastAsia="メイリオ" w:hAnsi="メイリオ" w:cs="メイリオ" w:hint="eastAsia"/>
                <w:sz w:val="17"/>
                <w:szCs w:val="24"/>
              </w:rPr>
              <w:t>日・　週　・　月　　　　又は　　　　　年　　月　　日～　　　年　　月　　日</w:t>
            </w:r>
          </w:p>
        </w:tc>
      </w:tr>
      <w:tr w:rsidR="001B2ED5" w:rsidRPr="001B2ED5" w14:paraId="5D5F6864" w14:textId="77777777" w:rsidTr="009A511A">
        <w:trPr>
          <w:cantSplit/>
          <w:trHeight w:hRule="exact" w:val="873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14:paraId="0691D592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職場環境の改善に関する意見</w:t>
            </w:r>
          </w:p>
          <w:p w14:paraId="23BAFE82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4"/>
                <w:szCs w:val="14"/>
              </w:rPr>
              <w:t>【高ストレス者のみ】</w:t>
            </w:r>
          </w:p>
        </w:tc>
        <w:tc>
          <w:tcPr>
            <w:tcW w:w="8163" w:type="dxa"/>
            <w:gridSpan w:val="4"/>
            <w:vAlign w:val="center"/>
          </w:tcPr>
          <w:p w14:paraId="57C28B1B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14:paraId="7FDE54D1" w14:textId="77777777" w:rsidTr="009A511A">
        <w:trPr>
          <w:cantSplit/>
          <w:trHeight w:val="553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14:paraId="3034BF83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医療機関への</w:t>
            </w:r>
          </w:p>
          <w:p w14:paraId="72A3CFBD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受診配慮等</w:t>
            </w:r>
          </w:p>
        </w:tc>
        <w:tc>
          <w:tcPr>
            <w:tcW w:w="8163" w:type="dxa"/>
            <w:gridSpan w:val="4"/>
            <w:vAlign w:val="center"/>
          </w:tcPr>
          <w:p w14:paraId="11658CFC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  <w:tr w:rsidR="001B2ED5" w:rsidRPr="001B2ED5" w14:paraId="679E853B" w14:textId="77777777" w:rsidTr="009A511A">
        <w:trPr>
          <w:cantSplit/>
          <w:trHeight w:val="845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14:paraId="0F68DBC0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その他</w:t>
            </w:r>
          </w:p>
          <w:p w14:paraId="44C3181C" w14:textId="77777777" w:rsidR="001B6C9D" w:rsidRPr="001B2ED5" w:rsidRDefault="001B6C9D" w:rsidP="001B6C9D">
            <w:pPr>
              <w:spacing w:line="24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  <w:r w:rsidRPr="001B2ED5">
              <w:rPr>
                <w:rFonts w:ascii="メイリオ" w:eastAsia="メイリオ" w:hAnsi="メイリオ" w:cs="メイリオ" w:hint="eastAsia"/>
                <w:sz w:val="17"/>
              </w:rPr>
              <w:t>（連絡事項等）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0B80CF54" w14:textId="77777777" w:rsidR="001B6C9D" w:rsidRPr="001B2ED5" w:rsidRDefault="001B6C9D" w:rsidP="001B6C9D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17"/>
              </w:rPr>
            </w:pPr>
          </w:p>
        </w:tc>
      </w:tr>
    </w:tbl>
    <w:p w14:paraId="476A1FB8" w14:textId="77777777" w:rsidR="001B6C9D" w:rsidRPr="001B2ED5" w:rsidRDefault="001B6C9D" w:rsidP="001B6C9D">
      <w:pPr>
        <w:overflowPunct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メイリオ" w:eastAsia="メイリオ" w:hAnsi="メイリオ" w:cs="メイリオ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4255"/>
      </w:tblGrid>
      <w:tr w:rsidR="00CA5C9A" w:rsidRPr="001B2ED5" w14:paraId="44DF16A8" w14:textId="77777777" w:rsidTr="00C4372A"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14:paraId="4D4FB647" w14:textId="77777777"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医師の所属先</w:t>
            </w:r>
          </w:p>
        </w:tc>
        <w:tc>
          <w:tcPr>
            <w:tcW w:w="5557" w:type="dxa"/>
            <w:gridSpan w:val="2"/>
            <w:vAlign w:val="center"/>
          </w:tcPr>
          <w:p w14:paraId="061092DF" w14:textId="77777777"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　年　　月　　日（実施年月日）</w:t>
            </w:r>
          </w:p>
        </w:tc>
      </w:tr>
      <w:tr w:rsidR="00CA5C9A" w:rsidRPr="001B2ED5" w14:paraId="00666DEF" w14:textId="77777777" w:rsidTr="000C2652">
        <w:trPr>
          <w:cantSplit/>
          <w:trHeight w:val="266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14:paraId="3D74F3DD" w14:textId="77777777"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4ABC2E0A" w14:textId="77777777"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B2ED5">
              <w:rPr>
                <w:rFonts w:ascii="メイリオ" w:eastAsia="メイリオ" w:hAnsi="メイリオ" w:cs="メイリオ" w:hint="eastAsia"/>
                <w:sz w:val="18"/>
                <w:szCs w:val="24"/>
              </w:rPr>
              <w:t>医師氏名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center"/>
          </w:tcPr>
          <w:p w14:paraId="303F1DC9" w14:textId="77777777" w:rsidR="00CA5C9A" w:rsidRPr="001B2ED5" w:rsidRDefault="00CA5C9A" w:rsidP="001B6C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</w:tbl>
    <w:p w14:paraId="749408FE" w14:textId="77777777" w:rsidR="00F466A0" w:rsidRDefault="001B2ED5" w:rsidP="001B6C9D">
      <w:r>
        <w:rPr>
          <w:rFonts w:ascii="メイリオ" w:eastAsia="メイリオ" w:hAnsi="メイリオ" w:cs="メイリオ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ED646" wp14:editId="0BFEED56">
                <wp:simplePos x="0" y="0"/>
                <wp:positionH relativeFrom="column">
                  <wp:posOffset>-231140</wp:posOffset>
                </wp:positionH>
                <wp:positionV relativeFrom="paragraph">
                  <wp:posOffset>30480</wp:posOffset>
                </wp:positionV>
                <wp:extent cx="6724650" cy="7334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7B9D4" w14:textId="77777777"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本報告書及び意見書は、労働安全衛生規則第52条の6の規定（事業者は面接指導の結果の記録を作成し、これを５年間保存</w:t>
                            </w:r>
                          </w:p>
                          <w:p w14:paraId="3DC0C039" w14:textId="77777777"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すること。当該記録は労働者の疲労の蓄積の状況、心身の状況、事後措置に係る医師の意見等を記入したもの）及び同規則第</w:t>
                            </w:r>
                          </w:p>
                          <w:p w14:paraId="269B2C1E" w14:textId="77777777" w:rsidR="001B2ED5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52条の18の規定（事業者は面接指導の結果の記録を作成し、これを５年間保存すること。当該記録は労働者の心理的な負担</w:t>
                            </w:r>
                          </w:p>
                          <w:p w14:paraId="29F83379" w14:textId="77777777" w:rsidR="001B2ED5" w:rsidRPr="00FC0034" w:rsidRDefault="001B2ED5" w:rsidP="001B2E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C003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の状況、心身の状況、事後措置に係る医師の意見等を記入したもの）に基づく面接指導の結果の記録に該当するものです。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D646" id="テキスト ボックス 10" o:spid="_x0000_s1027" type="#_x0000_t202" style="position:absolute;left:0;text-align:left;margin-left:-18.2pt;margin-top:2.4pt;width:529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" filled="f" stroked="f" strokeweight=".5pt">
                <v:textbox>
                  <w:txbxContent>
                    <w:p w14:paraId="1E97B9D4" w14:textId="77777777"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本報告書及び意見書は、労働安全衛生規則第52条の6の規定（事業者は面接指導の結果の記録を作成し、これを５年間保存</w:t>
                      </w:r>
                    </w:p>
                    <w:p w14:paraId="3DC0C039" w14:textId="77777777"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すること。当該記録は労働者の疲労の蓄積の状況、心身の状況、事後措置に係る医師の意見等を記入したもの）及び同規則第</w:t>
                      </w:r>
                    </w:p>
                    <w:p w14:paraId="269B2C1E" w14:textId="77777777" w:rsidR="001B2ED5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52条の18の規定（事業者は面接指導の結果の記録を作成し、これを５年間保存すること。当該記録は労働者の心理的な負担</w:t>
                      </w:r>
                    </w:p>
                    <w:p w14:paraId="29F83379" w14:textId="77777777" w:rsidR="001B2ED5" w:rsidRPr="00FC0034" w:rsidRDefault="001B2ED5" w:rsidP="001B2ED5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C003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の状況、心身の状況、事後措置に係る医師の意見等を記入したもの）に基づく面接指導の結果の記録に該当するものです。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F466A0" w:rsidSect="001B6C9D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2D85E" w14:textId="77777777" w:rsidR="00DC22C5" w:rsidRDefault="00DC22C5" w:rsidP="0005393B">
      <w:r>
        <w:separator/>
      </w:r>
    </w:p>
  </w:endnote>
  <w:endnote w:type="continuationSeparator" w:id="0">
    <w:p w14:paraId="2780D7D7" w14:textId="77777777" w:rsidR="00DC22C5" w:rsidRDefault="00DC22C5" w:rsidP="000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FE4A6" w14:textId="77777777" w:rsidR="00DC22C5" w:rsidRDefault="00DC22C5" w:rsidP="0005393B">
      <w:r>
        <w:separator/>
      </w:r>
    </w:p>
  </w:footnote>
  <w:footnote w:type="continuationSeparator" w:id="0">
    <w:p w14:paraId="2CF17BCC" w14:textId="77777777" w:rsidR="00DC22C5" w:rsidRDefault="00DC22C5" w:rsidP="0005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F620" w14:textId="77777777" w:rsidR="0005393B" w:rsidRDefault="0005393B">
    <w:pPr>
      <w:pStyle w:val="a3"/>
    </w:pPr>
    <w:r>
      <w:rPr>
        <w:rFonts w:hint="eastAsia"/>
      </w:rPr>
      <w:t>【機密性２】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C9D"/>
    <w:rsid w:val="000503FA"/>
    <w:rsid w:val="0005393B"/>
    <w:rsid w:val="0011214F"/>
    <w:rsid w:val="001B2ED5"/>
    <w:rsid w:val="001B6C9D"/>
    <w:rsid w:val="0027046A"/>
    <w:rsid w:val="003A6735"/>
    <w:rsid w:val="003F1F79"/>
    <w:rsid w:val="00641A8C"/>
    <w:rsid w:val="00A04FC6"/>
    <w:rsid w:val="00AB1B29"/>
    <w:rsid w:val="00C67D0D"/>
    <w:rsid w:val="00CA5C9A"/>
    <w:rsid w:val="00DC22C5"/>
    <w:rsid w:val="00EA0037"/>
    <w:rsid w:val="00F416BB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40029"/>
  <w15:docId w15:val="{2C8AF526-F75D-4042-A765-87D2354F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67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93B"/>
  </w:style>
  <w:style w:type="paragraph" w:styleId="a5">
    <w:name w:val="footer"/>
    <w:basedOn w:val="a"/>
    <w:link w:val="a6"/>
    <w:uiPriority w:val="99"/>
    <w:unhideWhenUsed/>
    <w:rsid w:val="00053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93B"/>
  </w:style>
  <w:style w:type="character" w:customStyle="1" w:styleId="10">
    <w:name w:val="見出し 1 (文字)"/>
    <w:basedOn w:val="a0"/>
    <w:link w:val="1"/>
    <w:uiPriority w:val="9"/>
    <w:rsid w:val="003A673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大畑一成 大阪産保事務局</cp:lastModifiedBy>
  <cp:revision>11</cp:revision>
  <dcterms:created xsi:type="dcterms:W3CDTF">2016-02-29T09:37:00Z</dcterms:created>
  <dcterms:modified xsi:type="dcterms:W3CDTF">2025-07-11T01:39:00Z</dcterms:modified>
</cp:coreProperties>
</file>